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D795" w14:textId="7ECD8C69" w:rsidR="006D374F" w:rsidRDefault="007E1C7C" w:rsidP="003A329B">
      <w:pPr>
        <w:pStyle w:val="Overskrift1"/>
        <w:jc w:val="both"/>
      </w:pPr>
      <w:r>
        <w:t>Kontroll av kirkeregnskap for Gran Canaria</w:t>
      </w:r>
      <w:r w:rsidR="003414C9">
        <w:t xml:space="preserve"> 2024</w:t>
      </w:r>
    </w:p>
    <w:p w14:paraId="7BEC632E" w14:textId="4FC44892" w:rsidR="003414C9" w:rsidRDefault="003414C9" w:rsidP="003A329B">
      <w:pPr>
        <w:jc w:val="both"/>
      </w:pPr>
      <w:r>
        <w:t>Valutakurs</w:t>
      </w:r>
      <w:r w:rsidR="0089289E">
        <w:t xml:space="preserve"> € 11,6753</w:t>
      </w:r>
    </w:p>
    <w:p w14:paraId="3F901095" w14:textId="77777777" w:rsidR="00344DF8" w:rsidRDefault="00344DF8" w:rsidP="003A329B">
      <w:pPr>
        <w:pStyle w:val="Overskrift2"/>
        <w:jc w:val="both"/>
      </w:pPr>
    </w:p>
    <w:p w14:paraId="7024B644" w14:textId="7A202DF5" w:rsidR="007B5877" w:rsidRDefault="001F10AD" w:rsidP="003A329B">
      <w:pPr>
        <w:pStyle w:val="Overskrift2"/>
        <w:jc w:val="both"/>
      </w:pPr>
      <w:r>
        <w:t xml:space="preserve">Oppsummering </w:t>
      </w:r>
    </w:p>
    <w:p w14:paraId="69B346FE" w14:textId="54E406AD" w:rsidR="00D61E25" w:rsidRDefault="00FE6C82" w:rsidP="003A329B">
      <w:pPr>
        <w:pStyle w:val="Listeavsnitt"/>
        <w:numPr>
          <w:ilvl w:val="0"/>
          <w:numId w:val="1"/>
        </w:numPr>
        <w:jc w:val="both"/>
      </w:pPr>
      <w:r>
        <w:t>O</w:t>
      </w:r>
      <w:r w:rsidR="001D1DD6">
        <w:t>verskudd</w:t>
      </w:r>
      <w:r w:rsidR="00804A9B">
        <w:tab/>
      </w:r>
      <w:r>
        <w:t>€ 22 902 (NOK 267</w:t>
      </w:r>
      <w:r w:rsidR="00804A9B">
        <w:t> </w:t>
      </w:r>
      <w:r>
        <w:t>3</w:t>
      </w:r>
      <w:r w:rsidR="00804A9B">
        <w:t>87)</w:t>
      </w:r>
    </w:p>
    <w:p w14:paraId="264BD279" w14:textId="4AE0F68F" w:rsidR="00423C15" w:rsidRDefault="00804A9B" w:rsidP="003A329B">
      <w:pPr>
        <w:pStyle w:val="Listeavsnitt"/>
        <w:numPr>
          <w:ilvl w:val="0"/>
          <w:numId w:val="1"/>
        </w:numPr>
        <w:jc w:val="both"/>
      </w:pPr>
      <w:r>
        <w:t>Budsjett</w:t>
      </w:r>
      <w:r>
        <w:tab/>
        <w:t>€ 14 853 (NOK 173</w:t>
      </w:r>
      <w:r w:rsidR="00423C15">
        <w:t> </w:t>
      </w:r>
      <w:r>
        <w:t>413)</w:t>
      </w:r>
    </w:p>
    <w:p w14:paraId="509E8968" w14:textId="2DB1BCC5" w:rsidR="00804A9B" w:rsidRDefault="00423C15" w:rsidP="003A329B">
      <w:pPr>
        <w:pStyle w:val="Overskrift2"/>
        <w:jc w:val="both"/>
      </w:pPr>
      <w:r>
        <w:t>Likviditetsrapport</w:t>
      </w:r>
      <w:r w:rsidR="00804A9B">
        <w:t xml:space="preserve"> </w:t>
      </w:r>
    </w:p>
    <w:p w14:paraId="3FC059F0" w14:textId="1BCCF702" w:rsidR="008A392E" w:rsidRPr="008A392E" w:rsidRDefault="008A392E" w:rsidP="003A329B">
      <w:pPr>
        <w:jc w:val="both"/>
      </w:pPr>
      <w:r>
        <w:t xml:space="preserve">Er det faresignaler knyttet til </w:t>
      </w:r>
      <w:r w:rsidR="00DD5810">
        <w:t>likviditetsutviklingen?</w:t>
      </w:r>
    </w:p>
    <w:p w14:paraId="6C51E08E" w14:textId="09662E23" w:rsidR="002446EF" w:rsidRPr="004F0EF6" w:rsidRDefault="002446EF" w:rsidP="00B748CC">
      <w:pPr>
        <w:pStyle w:val="Listeavsnitt"/>
        <w:numPr>
          <w:ilvl w:val="0"/>
          <w:numId w:val="3"/>
        </w:numPr>
        <w:jc w:val="both"/>
      </w:pPr>
      <w:r w:rsidRPr="004F0EF6">
        <w:t xml:space="preserve">På grunn av svak likviditet mottok stasjonen resten av årets husleietilskudd i mai = NOK 1 300 000. Dette ble ført på mellomregning, slik at inntekten kom på rett måned. I september mottok stasjonen et lån på € 40 275 fra HK – med </w:t>
      </w:r>
      <w:r w:rsidR="00E00F86" w:rsidRPr="004F0EF6">
        <w:t>nedbet</w:t>
      </w:r>
      <w:r w:rsidR="008A392E" w:rsidRPr="004F0EF6">
        <w:t>aling</w:t>
      </w:r>
      <w:r w:rsidRPr="004F0EF6">
        <w:t xml:space="preserve"> i 2025. </w:t>
      </w:r>
    </w:p>
    <w:p w14:paraId="4C2D8A87" w14:textId="7402E520" w:rsidR="00DD5810" w:rsidRPr="004F0EF6" w:rsidRDefault="00DD5810" w:rsidP="00B748CC">
      <w:pPr>
        <w:pStyle w:val="Listeavsnitt"/>
        <w:numPr>
          <w:ilvl w:val="0"/>
          <w:numId w:val="3"/>
        </w:numPr>
        <w:jc w:val="both"/>
      </w:pPr>
      <w:r w:rsidRPr="004F0EF6">
        <w:t>Likviditeten ser grei ut ved årets slutt.</w:t>
      </w:r>
    </w:p>
    <w:p w14:paraId="0C8F55C1" w14:textId="4EACC3E5" w:rsidR="001C1F22" w:rsidRPr="004F0EF6" w:rsidRDefault="0058514A" w:rsidP="003A329B">
      <w:pPr>
        <w:pStyle w:val="Listeavsnitt"/>
        <w:numPr>
          <w:ilvl w:val="0"/>
          <w:numId w:val="2"/>
        </w:numPr>
        <w:jc w:val="both"/>
      </w:pPr>
      <w:r w:rsidRPr="004F0EF6">
        <w:t>Kasse</w:t>
      </w:r>
      <w:r w:rsidR="00C503D8" w:rsidRPr="004F0EF6">
        <w:t>/bank</w:t>
      </w:r>
      <w:r w:rsidR="003C19EA">
        <w:t xml:space="preserve"> </w:t>
      </w:r>
      <w:r w:rsidR="001E0C2E" w:rsidRPr="004F0EF6">
        <w:t xml:space="preserve">€ </w:t>
      </w:r>
      <w:r w:rsidR="00C503D8" w:rsidRPr="004F0EF6">
        <w:t>24</w:t>
      </w:r>
      <w:r w:rsidR="00296C84" w:rsidRPr="004F0EF6">
        <w:t> </w:t>
      </w:r>
      <w:r w:rsidR="00C503D8" w:rsidRPr="004F0EF6">
        <w:t>224</w:t>
      </w:r>
    </w:p>
    <w:p w14:paraId="695C91EC" w14:textId="12FF2A43" w:rsidR="00296C84" w:rsidRDefault="00296C84" w:rsidP="003A329B">
      <w:pPr>
        <w:pStyle w:val="Overskrift2"/>
        <w:jc w:val="both"/>
      </w:pPr>
      <w:r>
        <w:t>Resultatrapport</w:t>
      </w:r>
    </w:p>
    <w:p w14:paraId="7EC4FC95" w14:textId="48193C54" w:rsidR="0052600D" w:rsidRPr="004F0EF6" w:rsidRDefault="000804A0" w:rsidP="00B748CC">
      <w:pPr>
        <w:pStyle w:val="Listeavsnitt"/>
        <w:numPr>
          <w:ilvl w:val="0"/>
          <w:numId w:val="2"/>
        </w:numPr>
        <w:jc w:val="both"/>
      </w:pPr>
      <w:r>
        <w:t>Lokale inntekter</w:t>
      </w:r>
      <w:r w:rsidR="003C19EA">
        <w:t xml:space="preserve"> </w:t>
      </w:r>
      <w:r w:rsidR="00AD6EF4" w:rsidRPr="004F0EF6">
        <w:t>€ 18 103 (NOK 211</w:t>
      </w:r>
      <w:r w:rsidR="00DC2DC8" w:rsidRPr="004F0EF6">
        <w:t> </w:t>
      </w:r>
      <w:r w:rsidR="00AD6EF4" w:rsidRPr="004F0EF6">
        <w:t>357)</w:t>
      </w:r>
      <w:r w:rsidR="00DC2DC8" w:rsidRPr="004F0EF6">
        <w:t xml:space="preserve"> </w:t>
      </w:r>
      <w:r w:rsidR="00863A35">
        <w:t>under</w:t>
      </w:r>
      <w:r w:rsidR="00DC2DC8" w:rsidRPr="004F0EF6">
        <w:t xml:space="preserve"> budsjett</w:t>
      </w:r>
      <w:r w:rsidR="0066706F" w:rsidRPr="004F0EF6">
        <w:t xml:space="preserve"> </w:t>
      </w:r>
    </w:p>
    <w:p w14:paraId="557C23B6" w14:textId="6C0A161E" w:rsidR="003A329B" w:rsidRDefault="003A329B" w:rsidP="00B748CC">
      <w:pPr>
        <w:pStyle w:val="Listeavsnitt"/>
        <w:numPr>
          <w:ilvl w:val="0"/>
          <w:numId w:val="2"/>
        </w:numPr>
        <w:jc w:val="both"/>
      </w:pPr>
      <w:r w:rsidRPr="00A12FEE">
        <w:t>Basarinntekter, givertjeneste, gaver, sponsor/reklame, kantineinntekter ligger under budsjett. Offer, arrangementsinntekter og B &amp; U over budsjett</w:t>
      </w:r>
    </w:p>
    <w:p w14:paraId="0F3479CE" w14:textId="5FDD73FE" w:rsidR="00A12FEE" w:rsidRDefault="00A12FEE" w:rsidP="00B748CC">
      <w:pPr>
        <w:pStyle w:val="Listeavsnitt"/>
        <w:numPr>
          <w:ilvl w:val="0"/>
          <w:numId w:val="2"/>
        </w:numPr>
        <w:jc w:val="both"/>
      </w:pPr>
      <w:r>
        <w:t>Aktivitetskostnader</w:t>
      </w:r>
      <w:r w:rsidR="00E626CE">
        <w:t xml:space="preserve"> </w:t>
      </w:r>
      <w:r w:rsidR="0043021E">
        <w:t>€</w:t>
      </w:r>
      <w:r w:rsidR="0085243F">
        <w:t xml:space="preserve"> 25 361 (NOK 296 097) over budsjett</w:t>
      </w:r>
    </w:p>
    <w:p w14:paraId="6CC9B3F9" w14:textId="7AE44FE2" w:rsidR="00A44C80" w:rsidRPr="00CE4093" w:rsidRDefault="00A44C80" w:rsidP="00B748CC">
      <w:pPr>
        <w:pStyle w:val="Listeavsnitt"/>
        <w:numPr>
          <w:ilvl w:val="0"/>
          <w:numId w:val="2"/>
        </w:numPr>
        <w:jc w:val="both"/>
      </w:pPr>
      <w:r w:rsidRPr="00CE4093">
        <w:t>Andre driftskostnader</w:t>
      </w:r>
      <w:r w:rsidR="00F055C4" w:rsidRPr="00CE4093">
        <w:t>, reise og bilkostnader ligger over budsjett</w:t>
      </w:r>
    </w:p>
    <w:p w14:paraId="43FB1E57" w14:textId="498127E5" w:rsidR="00600A6A" w:rsidRPr="00CE4093" w:rsidRDefault="00684BFA" w:rsidP="00B748CC">
      <w:pPr>
        <w:pStyle w:val="Listeavsnitt"/>
        <w:numPr>
          <w:ilvl w:val="0"/>
          <w:numId w:val="2"/>
        </w:numPr>
        <w:jc w:val="both"/>
      </w:pPr>
      <w:r w:rsidRPr="00CE4093">
        <w:t>Kontoer som er sjekket – 3900,</w:t>
      </w:r>
      <w:r w:rsidR="00991AF6" w:rsidRPr="00CE4093">
        <w:t xml:space="preserve"> </w:t>
      </w:r>
      <w:r w:rsidR="00CB731B" w:rsidRPr="00CE4093">
        <w:t>3901, 3902, 3903, 3904, 3905, 3906, 3907, 3908, 3909, 7015</w:t>
      </w:r>
    </w:p>
    <w:p w14:paraId="6C6E21CA" w14:textId="366B329B" w:rsidR="003E02F7" w:rsidRPr="00CE4093" w:rsidRDefault="003E02F7" w:rsidP="00B748CC">
      <w:pPr>
        <w:pStyle w:val="Listeavsnitt"/>
        <w:numPr>
          <w:ilvl w:val="0"/>
          <w:numId w:val="2"/>
        </w:numPr>
      </w:pPr>
      <w:r w:rsidRPr="00CE4093">
        <w:t>Tilskudd fra HK € 17</w:t>
      </w:r>
      <w:r w:rsidR="003A4F75">
        <w:t> </w:t>
      </w:r>
      <w:r w:rsidRPr="00CE4093">
        <w:t>016</w:t>
      </w:r>
      <w:r w:rsidR="003A4F75">
        <w:t xml:space="preserve"> (NOK 198 666)</w:t>
      </w:r>
      <w:r w:rsidRPr="00CE4093">
        <w:t xml:space="preserve"> under budsjett</w:t>
      </w:r>
    </w:p>
    <w:p w14:paraId="2EBE6BD4" w14:textId="61633814" w:rsidR="00CE4093" w:rsidRDefault="00CE4093" w:rsidP="00B748CC">
      <w:pPr>
        <w:pStyle w:val="Listeavsnitt"/>
        <w:numPr>
          <w:ilvl w:val="0"/>
          <w:numId w:val="2"/>
        </w:numPr>
      </w:pPr>
      <w:r w:rsidRPr="00CE4093">
        <w:t>Konto 3905 driftstilskudd - mottar ikke driftstilskudd</w:t>
      </w:r>
    </w:p>
    <w:p w14:paraId="0B85C87F" w14:textId="77777777" w:rsidR="002219A2" w:rsidRDefault="002219A2" w:rsidP="002219A2">
      <w:pPr>
        <w:pStyle w:val="Listeavsnit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2170"/>
        <w:gridCol w:w="1965"/>
        <w:gridCol w:w="1955"/>
      </w:tblGrid>
      <w:tr w:rsidR="002219A2" w:rsidRPr="000B5C50" w14:paraId="6FCAEF1C" w14:textId="77777777" w:rsidTr="00421A14">
        <w:trPr>
          <w:trHeight w:val="266"/>
        </w:trPr>
        <w:tc>
          <w:tcPr>
            <w:tcW w:w="2972" w:type="dxa"/>
            <w:shd w:val="clear" w:color="auto" w:fill="F2F2F2" w:themeFill="background1" w:themeFillShade="F2"/>
          </w:tcPr>
          <w:p w14:paraId="05C34C6E" w14:textId="77777777" w:rsidR="002219A2" w:rsidRPr="000B5C50" w:rsidRDefault="002219A2" w:rsidP="002219A2">
            <w:pPr>
              <w:pStyle w:val="Listeavsnitt"/>
              <w:rPr>
                <w:b/>
                <w:bCs/>
              </w:rPr>
            </w:pPr>
            <w:r w:rsidRPr="000B5C50">
              <w:rPr>
                <w:b/>
                <w:bCs/>
              </w:rPr>
              <w:t>Konto</w:t>
            </w:r>
          </w:p>
        </w:tc>
        <w:tc>
          <w:tcPr>
            <w:tcW w:w="2170" w:type="dxa"/>
            <w:shd w:val="clear" w:color="auto" w:fill="F2F2F2" w:themeFill="background1" w:themeFillShade="F2"/>
          </w:tcPr>
          <w:p w14:paraId="3057C957" w14:textId="77777777" w:rsidR="002219A2" w:rsidRPr="000B5C50" w:rsidRDefault="002219A2" w:rsidP="002219A2">
            <w:pPr>
              <w:jc w:val="center"/>
              <w:rPr>
                <w:b/>
                <w:bCs/>
              </w:rPr>
            </w:pPr>
            <w:r w:rsidRPr="000B5C50">
              <w:rPr>
                <w:b/>
                <w:bCs/>
              </w:rPr>
              <w:t>31/12/24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32D3DCFB" w14:textId="77777777" w:rsidR="002219A2" w:rsidRPr="000B5C50" w:rsidRDefault="002219A2" w:rsidP="002219A2">
            <w:pPr>
              <w:jc w:val="center"/>
              <w:rPr>
                <w:b/>
                <w:bCs/>
              </w:rPr>
            </w:pPr>
            <w:r w:rsidRPr="000B5C50">
              <w:rPr>
                <w:b/>
                <w:bCs/>
              </w:rPr>
              <w:t>Budsjett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04D162E0" w14:textId="77777777" w:rsidR="002219A2" w:rsidRPr="000B5C50" w:rsidRDefault="002219A2" w:rsidP="002219A2">
            <w:pPr>
              <w:jc w:val="center"/>
              <w:rPr>
                <w:b/>
                <w:bCs/>
                <w:color w:val="000000" w:themeColor="text1"/>
              </w:rPr>
            </w:pPr>
            <w:r w:rsidRPr="000B5C50">
              <w:rPr>
                <w:b/>
                <w:bCs/>
                <w:color w:val="000000" w:themeColor="text1"/>
              </w:rPr>
              <w:t>Avvik</w:t>
            </w:r>
          </w:p>
        </w:tc>
      </w:tr>
      <w:tr w:rsidR="002219A2" w:rsidRPr="000B5C50" w14:paraId="0BFB63BB" w14:textId="77777777" w:rsidTr="00421A14">
        <w:trPr>
          <w:trHeight w:val="266"/>
        </w:trPr>
        <w:tc>
          <w:tcPr>
            <w:tcW w:w="2972" w:type="dxa"/>
          </w:tcPr>
          <w:p w14:paraId="5743E6CD" w14:textId="77777777" w:rsidR="002219A2" w:rsidRPr="000B5C50" w:rsidRDefault="002219A2" w:rsidP="00421A14">
            <w:r w:rsidRPr="000B5C50">
              <w:t>Sum lokale inntekter</w:t>
            </w:r>
          </w:p>
        </w:tc>
        <w:tc>
          <w:tcPr>
            <w:tcW w:w="2170" w:type="dxa"/>
          </w:tcPr>
          <w:p w14:paraId="62FA3A63" w14:textId="77777777" w:rsidR="002219A2" w:rsidRPr="000B5C50" w:rsidRDefault="002219A2" w:rsidP="00421A14">
            <w:pPr>
              <w:jc w:val="right"/>
            </w:pPr>
            <w:r w:rsidRPr="000B5C50">
              <w:t>486 897</w:t>
            </w:r>
          </w:p>
        </w:tc>
        <w:tc>
          <w:tcPr>
            <w:tcW w:w="1965" w:type="dxa"/>
          </w:tcPr>
          <w:p w14:paraId="349EC1BB" w14:textId="77777777" w:rsidR="002219A2" w:rsidRPr="000B5C50" w:rsidRDefault="002219A2" w:rsidP="00421A14">
            <w:pPr>
              <w:jc w:val="right"/>
            </w:pPr>
            <w:r w:rsidRPr="000B5C50">
              <w:t>505 000</w:t>
            </w:r>
          </w:p>
        </w:tc>
        <w:tc>
          <w:tcPr>
            <w:tcW w:w="1955" w:type="dxa"/>
          </w:tcPr>
          <w:p w14:paraId="497AEDA3" w14:textId="438677DF" w:rsidR="002219A2" w:rsidRPr="000B5C50" w:rsidRDefault="00AF485E" w:rsidP="00421A1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780F02">
              <w:rPr>
                <w:color w:val="000000" w:themeColor="text1"/>
              </w:rPr>
              <w:t>18 103</w:t>
            </w:r>
          </w:p>
        </w:tc>
      </w:tr>
      <w:tr w:rsidR="002219A2" w:rsidRPr="000B5C50" w14:paraId="42B4F862" w14:textId="77777777" w:rsidTr="00421A14">
        <w:trPr>
          <w:trHeight w:val="266"/>
        </w:trPr>
        <w:tc>
          <w:tcPr>
            <w:tcW w:w="2972" w:type="dxa"/>
          </w:tcPr>
          <w:p w14:paraId="462DA46C" w14:textId="77777777" w:rsidR="002219A2" w:rsidRPr="000B5C50" w:rsidRDefault="002219A2" w:rsidP="00421A14">
            <w:r w:rsidRPr="000B5C50">
              <w:t>Sum tilskudd fra HK</w:t>
            </w:r>
          </w:p>
        </w:tc>
        <w:tc>
          <w:tcPr>
            <w:tcW w:w="2170" w:type="dxa"/>
          </w:tcPr>
          <w:p w14:paraId="60099282" w14:textId="77777777" w:rsidR="002219A2" w:rsidRPr="000B5C50" w:rsidRDefault="002219A2" w:rsidP="00421A14">
            <w:pPr>
              <w:jc w:val="right"/>
            </w:pPr>
            <w:r w:rsidRPr="000B5C50">
              <w:t>671 118</w:t>
            </w:r>
          </w:p>
        </w:tc>
        <w:tc>
          <w:tcPr>
            <w:tcW w:w="1965" w:type="dxa"/>
          </w:tcPr>
          <w:p w14:paraId="6A4665CF" w14:textId="77777777" w:rsidR="002219A2" w:rsidRPr="000B5C50" w:rsidRDefault="002219A2" w:rsidP="00421A14">
            <w:pPr>
              <w:jc w:val="right"/>
            </w:pPr>
            <w:r w:rsidRPr="000B5C50">
              <w:t>688 134</w:t>
            </w:r>
          </w:p>
        </w:tc>
        <w:tc>
          <w:tcPr>
            <w:tcW w:w="1955" w:type="dxa"/>
          </w:tcPr>
          <w:p w14:paraId="29BC9536" w14:textId="21D9F058" w:rsidR="002219A2" w:rsidRPr="000B5C50" w:rsidRDefault="00B5420D" w:rsidP="00421A1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-17 016</w:t>
            </w:r>
          </w:p>
        </w:tc>
      </w:tr>
      <w:tr w:rsidR="002219A2" w:rsidRPr="000B5C50" w14:paraId="6E0F03E1" w14:textId="77777777" w:rsidTr="00421A14">
        <w:trPr>
          <w:trHeight w:val="266"/>
        </w:trPr>
        <w:tc>
          <w:tcPr>
            <w:tcW w:w="2972" w:type="dxa"/>
          </w:tcPr>
          <w:p w14:paraId="33A9912F" w14:textId="77777777" w:rsidR="002219A2" w:rsidRPr="000B5C50" w:rsidRDefault="002219A2" w:rsidP="00421A14">
            <w:pPr>
              <w:rPr>
                <w:b/>
                <w:bCs/>
                <w:i/>
                <w:iCs/>
              </w:rPr>
            </w:pPr>
            <w:r w:rsidRPr="000B5C50">
              <w:rPr>
                <w:b/>
                <w:bCs/>
                <w:i/>
                <w:iCs/>
              </w:rPr>
              <w:t>Sum driftsinntekter</w:t>
            </w:r>
          </w:p>
        </w:tc>
        <w:tc>
          <w:tcPr>
            <w:tcW w:w="2170" w:type="dxa"/>
          </w:tcPr>
          <w:p w14:paraId="0B3379CA" w14:textId="77777777" w:rsidR="002219A2" w:rsidRPr="000B5C50" w:rsidRDefault="002219A2" w:rsidP="00421A14">
            <w:pPr>
              <w:jc w:val="right"/>
              <w:rPr>
                <w:b/>
                <w:bCs/>
                <w:i/>
                <w:iCs/>
              </w:rPr>
            </w:pPr>
            <w:r w:rsidRPr="000B5C50">
              <w:rPr>
                <w:b/>
                <w:bCs/>
                <w:i/>
                <w:iCs/>
              </w:rPr>
              <w:t>1 158 015</w:t>
            </w:r>
          </w:p>
        </w:tc>
        <w:tc>
          <w:tcPr>
            <w:tcW w:w="1965" w:type="dxa"/>
          </w:tcPr>
          <w:p w14:paraId="50D3F952" w14:textId="77777777" w:rsidR="002219A2" w:rsidRPr="000B5C50" w:rsidRDefault="002219A2" w:rsidP="00421A14">
            <w:pPr>
              <w:jc w:val="right"/>
              <w:rPr>
                <w:b/>
                <w:bCs/>
                <w:i/>
                <w:iCs/>
              </w:rPr>
            </w:pPr>
            <w:r w:rsidRPr="000B5C50">
              <w:rPr>
                <w:b/>
                <w:bCs/>
                <w:i/>
                <w:iCs/>
              </w:rPr>
              <w:t>1 193 134</w:t>
            </w:r>
          </w:p>
        </w:tc>
        <w:tc>
          <w:tcPr>
            <w:tcW w:w="1955" w:type="dxa"/>
          </w:tcPr>
          <w:p w14:paraId="6F10AECE" w14:textId="03835AAD" w:rsidR="002219A2" w:rsidRPr="000B5C50" w:rsidRDefault="00340798" w:rsidP="00421A14">
            <w:pPr>
              <w:jc w:val="right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-</w:t>
            </w:r>
            <w:r w:rsidR="008468F4">
              <w:rPr>
                <w:b/>
                <w:bCs/>
                <w:i/>
                <w:iCs/>
                <w:color w:val="000000" w:themeColor="text1"/>
              </w:rPr>
              <w:t xml:space="preserve">35 </w:t>
            </w:r>
            <w:r w:rsidR="00863A35">
              <w:rPr>
                <w:b/>
                <w:bCs/>
                <w:i/>
                <w:iCs/>
                <w:color w:val="000000" w:themeColor="text1"/>
              </w:rPr>
              <w:t>119</w:t>
            </w:r>
          </w:p>
        </w:tc>
      </w:tr>
    </w:tbl>
    <w:p w14:paraId="5114B012" w14:textId="77777777" w:rsidR="002219A2" w:rsidRPr="000B5C50" w:rsidRDefault="002219A2" w:rsidP="002219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2193"/>
        <w:gridCol w:w="1952"/>
        <w:gridCol w:w="1945"/>
      </w:tblGrid>
      <w:tr w:rsidR="002219A2" w:rsidRPr="000B5C50" w14:paraId="10768FE8" w14:textId="77777777" w:rsidTr="00421A14">
        <w:trPr>
          <w:trHeight w:val="266"/>
        </w:trPr>
        <w:tc>
          <w:tcPr>
            <w:tcW w:w="2972" w:type="dxa"/>
          </w:tcPr>
          <w:p w14:paraId="21B37A95" w14:textId="77777777" w:rsidR="002219A2" w:rsidRPr="000B5C50" w:rsidRDefault="002219A2" w:rsidP="00421A14">
            <w:r w:rsidRPr="000B5C50">
              <w:t>Sum aktivitetskostnader</w:t>
            </w:r>
          </w:p>
        </w:tc>
        <w:tc>
          <w:tcPr>
            <w:tcW w:w="2193" w:type="dxa"/>
          </w:tcPr>
          <w:p w14:paraId="7D726A03" w14:textId="1EA02227" w:rsidR="002219A2" w:rsidRPr="000B5C50" w:rsidRDefault="002219A2" w:rsidP="00421A14">
            <w:pPr>
              <w:jc w:val="right"/>
            </w:pPr>
            <w:r w:rsidRPr="000B5C50">
              <w:t>155 661</w:t>
            </w:r>
          </w:p>
        </w:tc>
        <w:tc>
          <w:tcPr>
            <w:tcW w:w="1952" w:type="dxa"/>
          </w:tcPr>
          <w:p w14:paraId="2959E4A9" w14:textId="28A00775" w:rsidR="002219A2" w:rsidRPr="000B5C50" w:rsidRDefault="002219A2" w:rsidP="00421A14">
            <w:pPr>
              <w:jc w:val="right"/>
            </w:pPr>
            <w:r w:rsidRPr="000B5C50">
              <w:t>130 300</w:t>
            </w:r>
          </w:p>
        </w:tc>
        <w:tc>
          <w:tcPr>
            <w:tcW w:w="1945" w:type="dxa"/>
          </w:tcPr>
          <w:p w14:paraId="78A5ECB3" w14:textId="58186164" w:rsidR="002219A2" w:rsidRPr="000B5C50" w:rsidRDefault="00622943" w:rsidP="00421A1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626079">
              <w:rPr>
                <w:color w:val="000000" w:themeColor="text1"/>
              </w:rPr>
              <w:t>25</w:t>
            </w:r>
            <w:r w:rsidR="002D22DC">
              <w:rPr>
                <w:color w:val="000000" w:themeColor="text1"/>
              </w:rPr>
              <w:t xml:space="preserve"> 361</w:t>
            </w:r>
          </w:p>
        </w:tc>
      </w:tr>
      <w:tr w:rsidR="002219A2" w:rsidRPr="000B5C50" w14:paraId="0D003CCA" w14:textId="77777777" w:rsidTr="00421A14">
        <w:trPr>
          <w:trHeight w:val="266"/>
        </w:trPr>
        <w:tc>
          <w:tcPr>
            <w:tcW w:w="2972" w:type="dxa"/>
          </w:tcPr>
          <w:p w14:paraId="2F7B7AF1" w14:textId="77777777" w:rsidR="002219A2" w:rsidRPr="000B5C50" w:rsidRDefault="002219A2" w:rsidP="00421A14">
            <w:r w:rsidRPr="000B5C50">
              <w:t>Sum personalkostnader</w:t>
            </w:r>
          </w:p>
        </w:tc>
        <w:tc>
          <w:tcPr>
            <w:tcW w:w="2193" w:type="dxa"/>
          </w:tcPr>
          <w:p w14:paraId="2F284A37" w14:textId="004AF469" w:rsidR="002219A2" w:rsidRPr="000B5C50" w:rsidRDefault="002219A2" w:rsidP="00421A14">
            <w:pPr>
              <w:jc w:val="right"/>
            </w:pPr>
            <w:r w:rsidRPr="000B5C50">
              <w:t>623 196</w:t>
            </w:r>
          </w:p>
        </w:tc>
        <w:tc>
          <w:tcPr>
            <w:tcW w:w="1952" w:type="dxa"/>
          </w:tcPr>
          <w:p w14:paraId="37B3F194" w14:textId="1BEE8639" w:rsidR="002219A2" w:rsidRPr="000B5C50" w:rsidRDefault="002219A2" w:rsidP="00421A14">
            <w:pPr>
              <w:jc w:val="right"/>
            </w:pPr>
            <w:r w:rsidRPr="000B5C50">
              <w:t>657 208</w:t>
            </w:r>
          </w:p>
        </w:tc>
        <w:tc>
          <w:tcPr>
            <w:tcW w:w="1945" w:type="dxa"/>
          </w:tcPr>
          <w:p w14:paraId="0D478D31" w14:textId="77777777" w:rsidR="002219A2" w:rsidRPr="000B5C50" w:rsidRDefault="002219A2" w:rsidP="00421A14">
            <w:pPr>
              <w:jc w:val="right"/>
              <w:rPr>
                <w:color w:val="000000" w:themeColor="text1"/>
              </w:rPr>
            </w:pPr>
            <w:r w:rsidRPr="000B5C50">
              <w:rPr>
                <w:color w:val="000000" w:themeColor="text1"/>
              </w:rPr>
              <w:t>52 115</w:t>
            </w:r>
          </w:p>
        </w:tc>
      </w:tr>
      <w:tr w:rsidR="002219A2" w:rsidRPr="000B5C50" w14:paraId="400F2C17" w14:textId="77777777" w:rsidTr="00421A14">
        <w:trPr>
          <w:trHeight w:val="267"/>
        </w:trPr>
        <w:tc>
          <w:tcPr>
            <w:tcW w:w="2972" w:type="dxa"/>
          </w:tcPr>
          <w:p w14:paraId="5D28B665" w14:textId="77777777" w:rsidR="002219A2" w:rsidRPr="000B5C50" w:rsidRDefault="002219A2" w:rsidP="00421A14">
            <w:r w:rsidRPr="000B5C50">
              <w:t>Sum eiendomskostnader</w:t>
            </w:r>
          </w:p>
        </w:tc>
        <w:tc>
          <w:tcPr>
            <w:tcW w:w="2193" w:type="dxa"/>
          </w:tcPr>
          <w:p w14:paraId="7DEA368D" w14:textId="568F0323" w:rsidR="002219A2" w:rsidRPr="000B5C50" w:rsidRDefault="002219A2" w:rsidP="00421A14">
            <w:pPr>
              <w:jc w:val="right"/>
            </w:pPr>
            <w:r w:rsidRPr="000B5C50">
              <w:t>285 926</w:t>
            </w:r>
          </w:p>
        </w:tc>
        <w:tc>
          <w:tcPr>
            <w:tcW w:w="1952" w:type="dxa"/>
          </w:tcPr>
          <w:p w14:paraId="1D3BB4B6" w14:textId="1688DF63" w:rsidR="002219A2" w:rsidRPr="000B5C50" w:rsidRDefault="002219A2" w:rsidP="00421A14">
            <w:pPr>
              <w:jc w:val="right"/>
            </w:pPr>
            <w:r w:rsidRPr="000B5C50">
              <w:t>324 503</w:t>
            </w:r>
          </w:p>
        </w:tc>
        <w:tc>
          <w:tcPr>
            <w:tcW w:w="1945" w:type="dxa"/>
          </w:tcPr>
          <w:p w14:paraId="16907CC4" w14:textId="4BBA7035" w:rsidR="002219A2" w:rsidRPr="000B5C50" w:rsidRDefault="004A52FF" w:rsidP="00421A1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38 577</w:t>
            </w:r>
          </w:p>
        </w:tc>
      </w:tr>
      <w:tr w:rsidR="002219A2" w:rsidRPr="000B5C50" w14:paraId="6DA7EC57" w14:textId="77777777" w:rsidTr="00421A14">
        <w:trPr>
          <w:trHeight w:val="267"/>
        </w:trPr>
        <w:tc>
          <w:tcPr>
            <w:tcW w:w="2972" w:type="dxa"/>
          </w:tcPr>
          <w:p w14:paraId="211B53BC" w14:textId="77777777" w:rsidR="002219A2" w:rsidRPr="000B5C50" w:rsidRDefault="002219A2" w:rsidP="00421A14">
            <w:r w:rsidRPr="000B5C50">
              <w:t>Sum andre kostnader</w:t>
            </w:r>
          </w:p>
        </w:tc>
        <w:tc>
          <w:tcPr>
            <w:tcW w:w="2193" w:type="dxa"/>
          </w:tcPr>
          <w:p w14:paraId="306823EC" w14:textId="782487A3" w:rsidR="002219A2" w:rsidRPr="000B5C50" w:rsidRDefault="002219A2" w:rsidP="00421A14">
            <w:pPr>
              <w:jc w:val="right"/>
            </w:pPr>
            <w:r w:rsidRPr="000B5C50">
              <w:t>24 894</w:t>
            </w:r>
          </w:p>
        </w:tc>
        <w:tc>
          <w:tcPr>
            <w:tcW w:w="1952" w:type="dxa"/>
          </w:tcPr>
          <w:p w14:paraId="2636D94C" w14:textId="40E7C54D" w:rsidR="002219A2" w:rsidRPr="000B5C50" w:rsidRDefault="002219A2" w:rsidP="00421A14">
            <w:pPr>
              <w:jc w:val="right"/>
            </w:pPr>
            <w:r w:rsidRPr="000B5C50">
              <w:t>23 035</w:t>
            </w:r>
          </w:p>
        </w:tc>
        <w:tc>
          <w:tcPr>
            <w:tcW w:w="1945" w:type="dxa"/>
          </w:tcPr>
          <w:p w14:paraId="213AF3CE" w14:textId="48ED686E" w:rsidR="002219A2" w:rsidRPr="000B5C50" w:rsidRDefault="005D78DB" w:rsidP="00421A1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FD08DE">
              <w:rPr>
                <w:color w:val="000000" w:themeColor="text1"/>
              </w:rPr>
              <w:t>1 859</w:t>
            </w:r>
          </w:p>
        </w:tc>
      </w:tr>
      <w:tr w:rsidR="002219A2" w:rsidRPr="000B5C50" w14:paraId="7F33060A" w14:textId="77777777" w:rsidTr="00421A14">
        <w:trPr>
          <w:trHeight w:val="267"/>
        </w:trPr>
        <w:tc>
          <w:tcPr>
            <w:tcW w:w="2972" w:type="dxa"/>
          </w:tcPr>
          <w:p w14:paraId="5E22C2E2" w14:textId="77777777" w:rsidR="002219A2" w:rsidRPr="000B5C50" w:rsidRDefault="002219A2" w:rsidP="00421A14">
            <w:r w:rsidRPr="000B5C50">
              <w:t>Sum reise og bilkostnader</w:t>
            </w:r>
          </w:p>
        </w:tc>
        <w:tc>
          <w:tcPr>
            <w:tcW w:w="2193" w:type="dxa"/>
          </w:tcPr>
          <w:p w14:paraId="769B4CE9" w14:textId="2C746D67" w:rsidR="002219A2" w:rsidRPr="000B5C50" w:rsidRDefault="002219A2" w:rsidP="00421A14">
            <w:pPr>
              <w:jc w:val="right"/>
            </w:pPr>
            <w:r w:rsidRPr="000B5C50">
              <w:t>28 100</w:t>
            </w:r>
          </w:p>
        </w:tc>
        <w:tc>
          <w:tcPr>
            <w:tcW w:w="1952" w:type="dxa"/>
          </w:tcPr>
          <w:p w14:paraId="3EE28DAA" w14:textId="7DC5932D" w:rsidR="002219A2" w:rsidRPr="000B5C50" w:rsidRDefault="002219A2" w:rsidP="00421A14">
            <w:pPr>
              <w:jc w:val="right"/>
            </w:pPr>
            <w:r w:rsidRPr="000B5C50">
              <w:t>27 235</w:t>
            </w:r>
          </w:p>
        </w:tc>
        <w:tc>
          <w:tcPr>
            <w:tcW w:w="1945" w:type="dxa"/>
          </w:tcPr>
          <w:p w14:paraId="146198E3" w14:textId="1D9FF58D" w:rsidR="002219A2" w:rsidRPr="000B5C50" w:rsidRDefault="00163641" w:rsidP="00421A1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-836</w:t>
            </w:r>
          </w:p>
        </w:tc>
      </w:tr>
      <w:tr w:rsidR="002219A2" w:rsidRPr="000B5C50" w14:paraId="3FAA7CCC" w14:textId="77777777" w:rsidTr="00421A14">
        <w:trPr>
          <w:trHeight w:val="267"/>
        </w:trPr>
        <w:tc>
          <w:tcPr>
            <w:tcW w:w="2972" w:type="dxa"/>
          </w:tcPr>
          <w:p w14:paraId="637BBC12" w14:textId="77777777" w:rsidR="002219A2" w:rsidRPr="000B5C50" w:rsidRDefault="002219A2" w:rsidP="00421A14">
            <w:r w:rsidRPr="000B5C50">
              <w:t>Sum driftskostnader</w:t>
            </w:r>
          </w:p>
        </w:tc>
        <w:tc>
          <w:tcPr>
            <w:tcW w:w="2193" w:type="dxa"/>
          </w:tcPr>
          <w:p w14:paraId="1CEAE3EB" w14:textId="24813F92" w:rsidR="002219A2" w:rsidRPr="000B5C50" w:rsidRDefault="00622943" w:rsidP="00C05076">
            <w:pPr>
              <w:pStyle w:val="Listeavsnitt"/>
              <w:jc w:val="right"/>
            </w:pPr>
            <w:r w:rsidRPr="000B5C50">
              <w:t>1 117 778</w:t>
            </w:r>
          </w:p>
        </w:tc>
        <w:tc>
          <w:tcPr>
            <w:tcW w:w="1952" w:type="dxa"/>
          </w:tcPr>
          <w:p w14:paraId="7A367EFE" w14:textId="2F26C7A3" w:rsidR="002219A2" w:rsidRPr="000B5C50" w:rsidRDefault="002219A2" w:rsidP="00421A14">
            <w:pPr>
              <w:jc w:val="right"/>
            </w:pPr>
            <w:r w:rsidRPr="000B5C50">
              <w:t>1 162 281</w:t>
            </w:r>
          </w:p>
        </w:tc>
        <w:tc>
          <w:tcPr>
            <w:tcW w:w="1945" w:type="dxa"/>
          </w:tcPr>
          <w:p w14:paraId="17B2C133" w14:textId="1B186434" w:rsidR="002219A2" w:rsidRPr="000B5C50" w:rsidRDefault="00CE29B5" w:rsidP="00421A1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44 503</w:t>
            </w:r>
          </w:p>
        </w:tc>
      </w:tr>
      <w:tr w:rsidR="002219A2" w:rsidRPr="000B5C50" w14:paraId="2D503134" w14:textId="77777777" w:rsidTr="00421A14">
        <w:trPr>
          <w:trHeight w:val="267"/>
        </w:trPr>
        <w:tc>
          <w:tcPr>
            <w:tcW w:w="2972" w:type="dxa"/>
          </w:tcPr>
          <w:p w14:paraId="0A826B97" w14:textId="77777777" w:rsidR="002219A2" w:rsidRPr="000B5C50" w:rsidRDefault="002219A2" w:rsidP="00421A14">
            <w:pPr>
              <w:rPr>
                <w:b/>
                <w:bCs/>
                <w:i/>
                <w:iCs/>
              </w:rPr>
            </w:pPr>
            <w:r w:rsidRPr="000B5C50">
              <w:rPr>
                <w:b/>
                <w:bCs/>
                <w:i/>
                <w:iCs/>
              </w:rPr>
              <w:t>Driftsresultat</w:t>
            </w:r>
          </w:p>
        </w:tc>
        <w:tc>
          <w:tcPr>
            <w:tcW w:w="2193" w:type="dxa"/>
          </w:tcPr>
          <w:p w14:paraId="48662C4A" w14:textId="77777777" w:rsidR="002219A2" w:rsidRPr="000B5C50" w:rsidRDefault="002219A2" w:rsidP="00421A14">
            <w:pPr>
              <w:jc w:val="right"/>
              <w:rPr>
                <w:b/>
                <w:bCs/>
                <w:i/>
                <w:iCs/>
              </w:rPr>
            </w:pPr>
            <w:r w:rsidRPr="000B5C50">
              <w:rPr>
                <w:b/>
                <w:bCs/>
                <w:i/>
                <w:iCs/>
              </w:rPr>
              <w:t>40 238</w:t>
            </w:r>
          </w:p>
        </w:tc>
        <w:tc>
          <w:tcPr>
            <w:tcW w:w="1952" w:type="dxa"/>
          </w:tcPr>
          <w:p w14:paraId="12BDE1B6" w14:textId="77777777" w:rsidR="002219A2" w:rsidRPr="000B5C50" w:rsidRDefault="002219A2" w:rsidP="00421A14">
            <w:pPr>
              <w:jc w:val="right"/>
              <w:rPr>
                <w:b/>
                <w:bCs/>
                <w:i/>
                <w:iCs/>
              </w:rPr>
            </w:pPr>
            <w:r w:rsidRPr="000B5C50">
              <w:rPr>
                <w:b/>
                <w:bCs/>
                <w:i/>
                <w:iCs/>
              </w:rPr>
              <w:t>30 853</w:t>
            </w:r>
          </w:p>
        </w:tc>
        <w:tc>
          <w:tcPr>
            <w:tcW w:w="1945" w:type="dxa"/>
          </w:tcPr>
          <w:p w14:paraId="1988B9E4" w14:textId="4E6B391B" w:rsidR="002219A2" w:rsidRPr="000B5C50" w:rsidRDefault="00DA2C9A" w:rsidP="00421A14">
            <w:pPr>
              <w:jc w:val="right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9 385</w:t>
            </w:r>
          </w:p>
        </w:tc>
      </w:tr>
      <w:tr w:rsidR="002219A2" w:rsidRPr="000B5C50" w14:paraId="63116409" w14:textId="77777777" w:rsidTr="00421A14">
        <w:trPr>
          <w:trHeight w:val="267"/>
        </w:trPr>
        <w:tc>
          <w:tcPr>
            <w:tcW w:w="2972" w:type="dxa"/>
          </w:tcPr>
          <w:p w14:paraId="787C5567" w14:textId="77777777" w:rsidR="002219A2" w:rsidRPr="000B5C50" w:rsidRDefault="002219A2" w:rsidP="00421A14">
            <w:r w:rsidRPr="000B5C50">
              <w:t>Sum finansposter</w:t>
            </w:r>
          </w:p>
        </w:tc>
        <w:tc>
          <w:tcPr>
            <w:tcW w:w="2193" w:type="dxa"/>
          </w:tcPr>
          <w:p w14:paraId="54E5557D" w14:textId="03E7CC0C" w:rsidR="002219A2" w:rsidRPr="000B5C50" w:rsidRDefault="002219A2" w:rsidP="00421A14">
            <w:pPr>
              <w:jc w:val="right"/>
            </w:pPr>
            <w:r w:rsidRPr="000B5C50">
              <w:t>17 336</w:t>
            </w:r>
          </w:p>
        </w:tc>
        <w:tc>
          <w:tcPr>
            <w:tcW w:w="1952" w:type="dxa"/>
          </w:tcPr>
          <w:p w14:paraId="7D0D8D06" w14:textId="6E8B9D55" w:rsidR="002219A2" w:rsidRPr="000B5C50" w:rsidRDefault="002219A2" w:rsidP="00421A14">
            <w:pPr>
              <w:jc w:val="right"/>
            </w:pPr>
            <w:r w:rsidRPr="000B5C50">
              <w:t>16 000</w:t>
            </w:r>
          </w:p>
        </w:tc>
        <w:tc>
          <w:tcPr>
            <w:tcW w:w="1945" w:type="dxa"/>
          </w:tcPr>
          <w:p w14:paraId="0BE81F9C" w14:textId="15A9AA86" w:rsidR="002219A2" w:rsidRPr="000B5C50" w:rsidRDefault="00173364" w:rsidP="00421A14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-1 336</w:t>
            </w:r>
          </w:p>
        </w:tc>
      </w:tr>
      <w:tr w:rsidR="002219A2" w:rsidRPr="000B5C50" w14:paraId="56F27F17" w14:textId="77777777" w:rsidTr="00421A14">
        <w:trPr>
          <w:trHeight w:val="267"/>
        </w:trPr>
        <w:tc>
          <w:tcPr>
            <w:tcW w:w="2972" w:type="dxa"/>
          </w:tcPr>
          <w:p w14:paraId="2D37883C" w14:textId="77777777" w:rsidR="002219A2" w:rsidRPr="000B5C50" w:rsidRDefault="002219A2" w:rsidP="00421A14">
            <w:pPr>
              <w:rPr>
                <w:b/>
                <w:bCs/>
                <w:i/>
                <w:iCs/>
              </w:rPr>
            </w:pPr>
            <w:r w:rsidRPr="000B5C50">
              <w:rPr>
                <w:b/>
                <w:bCs/>
                <w:i/>
                <w:iCs/>
              </w:rPr>
              <w:t>Resultat</w:t>
            </w:r>
          </w:p>
        </w:tc>
        <w:tc>
          <w:tcPr>
            <w:tcW w:w="2193" w:type="dxa"/>
          </w:tcPr>
          <w:p w14:paraId="46722CE7" w14:textId="77777777" w:rsidR="002219A2" w:rsidRPr="000B5C50" w:rsidRDefault="002219A2" w:rsidP="00421A14">
            <w:pPr>
              <w:jc w:val="right"/>
              <w:rPr>
                <w:b/>
                <w:bCs/>
                <w:i/>
                <w:iCs/>
              </w:rPr>
            </w:pPr>
            <w:r w:rsidRPr="000B5C50">
              <w:rPr>
                <w:b/>
                <w:bCs/>
                <w:i/>
                <w:iCs/>
              </w:rPr>
              <w:t>22 902</w:t>
            </w:r>
          </w:p>
        </w:tc>
        <w:tc>
          <w:tcPr>
            <w:tcW w:w="1952" w:type="dxa"/>
          </w:tcPr>
          <w:p w14:paraId="25318238" w14:textId="77777777" w:rsidR="002219A2" w:rsidRPr="000B5C50" w:rsidRDefault="002219A2" w:rsidP="00421A14">
            <w:pPr>
              <w:jc w:val="right"/>
              <w:rPr>
                <w:b/>
                <w:bCs/>
                <w:i/>
                <w:iCs/>
              </w:rPr>
            </w:pPr>
            <w:r w:rsidRPr="000B5C50">
              <w:rPr>
                <w:b/>
                <w:bCs/>
                <w:i/>
                <w:iCs/>
              </w:rPr>
              <w:t>14 853</w:t>
            </w:r>
          </w:p>
        </w:tc>
        <w:tc>
          <w:tcPr>
            <w:tcW w:w="1945" w:type="dxa"/>
          </w:tcPr>
          <w:p w14:paraId="775D722F" w14:textId="080F4CE3" w:rsidR="002219A2" w:rsidRPr="000B5C50" w:rsidRDefault="009F5962" w:rsidP="00421A14">
            <w:pPr>
              <w:jc w:val="right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8 049</w:t>
            </w:r>
          </w:p>
        </w:tc>
      </w:tr>
    </w:tbl>
    <w:p w14:paraId="61C5E5D6" w14:textId="77777777" w:rsidR="00C928A8" w:rsidRPr="000B5C50" w:rsidRDefault="00C928A8" w:rsidP="00C928A8"/>
    <w:p w14:paraId="7ABB30FC" w14:textId="236A21BC" w:rsidR="00E626CE" w:rsidRDefault="00E626CE" w:rsidP="00E626CE">
      <w:pPr>
        <w:pStyle w:val="Overskrift2"/>
      </w:pPr>
      <w:r>
        <w:lastRenderedPageBreak/>
        <w:t>Balanse</w:t>
      </w:r>
      <w:r w:rsidR="00995B70">
        <w:t>rapport</w:t>
      </w:r>
    </w:p>
    <w:p w14:paraId="284D102C" w14:textId="6147D730" w:rsidR="0022134C" w:rsidRPr="00541CBB" w:rsidRDefault="0022134C" w:rsidP="0022134C">
      <w:pPr>
        <w:pStyle w:val="Listeavsnitt"/>
        <w:numPr>
          <w:ilvl w:val="0"/>
          <w:numId w:val="4"/>
        </w:numPr>
      </w:pPr>
      <w:r w:rsidRPr="00541CBB">
        <w:t xml:space="preserve">Har sjekket gjennom balansekontiene </w:t>
      </w:r>
    </w:p>
    <w:p w14:paraId="2D6FD415" w14:textId="3627E6EC" w:rsidR="0022134C" w:rsidRPr="00541CBB" w:rsidRDefault="0022134C" w:rsidP="0022134C">
      <w:pPr>
        <w:pStyle w:val="Listeavsnitt"/>
        <w:numPr>
          <w:ilvl w:val="0"/>
          <w:numId w:val="4"/>
        </w:numPr>
      </w:pPr>
      <w:r w:rsidRPr="00541CBB">
        <w:t>Har kontrollert avstemninger av 1560, 1561, og 1562</w:t>
      </w:r>
    </w:p>
    <w:p w14:paraId="4B040FB0" w14:textId="0871ABCC" w:rsidR="0022134C" w:rsidRPr="00541CBB" w:rsidRDefault="0022134C" w:rsidP="0022134C">
      <w:pPr>
        <w:pStyle w:val="Listeavsnitt"/>
        <w:numPr>
          <w:ilvl w:val="0"/>
          <w:numId w:val="4"/>
        </w:numPr>
      </w:pPr>
      <w:r w:rsidRPr="00541CBB">
        <w:t>Kasse og bankavstemmingsskjema er gjennomgått</w:t>
      </w:r>
      <w:r w:rsidRPr="00541CBB">
        <w:rPr>
          <w:sz w:val="44"/>
        </w:rPr>
        <w:t xml:space="preserve"> </w:t>
      </w:r>
    </w:p>
    <w:p w14:paraId="75DAB6E4" w14:textId="093E2D28" w:rsidR="0022134C" w:rsidRPr="00541CBB" w:rsidRDefault="0022134C" w:rsidP="0022134C">
      <w:pPr>
        <w:pStyle w:val="Listeavsnitt"/>
        <w:numPr>
          <w:ilvl w:val="0"/>
          <w:numId w:val="4"/>
        </w:numPr>
      </w:pPr>
      <w:r w:rsidRPr="00541CBB">
        <w:t>Konto 2240 - pantelån € 214 991</w:t>
      </w:r>
    </w:p>
    <w:p w14:paraId="62A72E81" w14:textId="18927267" w:rsidR="0022134C" w:rsidRPr="00541CBB" w:rsidRDefault="0022134C" w:rsidP="0022134C">
      <w:pPr>
        <w:pStyle w:val="Listeavsnitt"/>
        <w:numPr>
          <w:ilvl w:val="0"/>
          <w:numId w:val="4"/>
        </w:numPr>
      </w:pPr>
      <w:r w:rsidRPr="00541CBB">
        <w:t>Konto 2240 - nedbetaling av lån i 2024 € 67 319</w:t>
      </w:r>
    </w:p>
    <w:p w14:paraId="22E90C00" w14:textId="7286E7FC" w:rsidR="00A63E8A" w:rsidRDefault="0022134C" w:rsidP="0022134C">
      <w:pPr>
        <w:pStyle w:val="Listeavsnitt"/>
        <w:numPr>
          <w:ilvl w:val="0"/>
          <w:numId w:val="4"/>
        </w:numPr>
      </w:pPr>
      <w:r w:rsidRPr="00541CBB">
        <w:t>Konto 2260 Andre langsiktige lån fra HK € 552</w:t>
      </w:r>
      <w:r w:rsidR="00A63E8A">
        <w:t> </w:t>
      </w:r>
      <w:r w:rsidRPr="00541CBB">
        <w:t>715</w:t>
      </w:r>
    </w:p>
    <w:p w14:paraId="133D1AC9" w14:textId="77777777" w:rsidR="00A63E8A" w:rsidRDefault="00A63E8A" w:rsidP="00A63E8A">
      <w:pPr>
        <w:pStyle w:val="Listeavsnitt"/>
      </w:pPr>
    </w:p>
    <w:tbl>
      <w:tblPr>
        <w:tblStyle w:val="Tabellrutenett"/>
        <w:tblW w:w="9149" w:type="dxa"/>
        <w:tblLook w:val="04A0" w:firstRow="1" w:lastRow="0" w:firstColumn="1" w:lastColumn="0" w:noHBand="0" w:noVBand="1"/>
      </w:tblPr>
      <w:tblGrid>
        <w:gridCol w:w="5207"/>
        <w:gridCol w:w="3942"/>
      </w:tblGrid>
      <w:tr w:rsidR="00A63E8A" w:rsidRPr="000D2426" w14:paraId="385A43D6" w14:textId="77777777" w:rsidTr="00421A14">
        <w:trPr>
          <w:trHeight w:val="651"/>
        </w:trPr>
        <w:tc>
          <w:tcPr>
            <w:tcW w:w="5207" w:type="dxa"/>
          </w:tcPr>
          <w:p w14:paraId="0FAA7339" w14:textId="77777777" w:rsidR="00A63E8A" w:rsidRPr="000D2426" w:rsidRDefault="00A63E8A" w:rsidP="00421A14">
            <w:r w:rsidRPr="000D2426">
              <w:t>Sum eiendeler</w:t>
            </w:r>
          </w:p>
        </w:tc>
        <w:tc>
          <w:tcPr>
            <w:tcW w:w="3942" w:type="dxa"/>
          </w:tcPr>
          <w:p w14:paraId="1912FE4B" w14:textId="77777777" w:rsidR="00A63E8A" w:rsidRPr="000D2426" w:rsidRDefault="00A63E8A" w:rsidP="00421A14">
            <w:pPr>
              <w:jc w:val="right"/>
            </w:pPr>
            <w:r w:rsidRPr="000D2426">
              <w:t>2 883 521</w:t>
            </w:r>
          </w:p>
          <w:p w14:paraId="08B239A6" w14:textId="77777777" w:rsidR="00A63E8A" w:rsidRPr="000D2426" w:rsidRDefault="00A63E8A" w:rsidP="00421A14">
            <w:pPr>
              <w:jc w:val="right"/>
              <w:rPr>
                <w:sz w:val="16"/>
                <w:szCs w:val="16"/>
              </w:rPr>
            </w:pPr>
            <w:r w:rsidRPr="000D2426">
              <w:rPr>
                <w:sz w:val="16"/>
                <w:szCs w:val="16"/>
              </w:rPr>
              <w:t>Herav bygg 2 815 435</w:t>
            </w:r>
          </w:p>
        </w:tc>
      </w:tr>
      <w:tr w:rsidR="00A63E8A" w:rsidRPr="000D2426" w14:paraId="5A3D6060" w14:textId="77777777" w:rsidTr="00421A14">
        <w:trPr>
          <w:trHeight w:val="886"/>
        </w:trPr>
        <w:tc>
          <w:tcPr>
            <w:tcW w:w="5207" w:type="dxa"/>
          </w:tcPr>
          <w:p w14:paraId="79E93ADC" w14:textId="77777777" w:rsidR="00A63E8A" w:rsidRPr="000D2426" w:rsidRDefault="00A63E8A" w:rsidP="00421A14">
            <w:r w:rsidRPr="000D2426">
              <w:t>Sum gjeld</w:t>
            </w:r>
          </w:p>
        </w:tc>
        <w:tc>
          <w:tcPr>
            <w:tcW w:w="3942" w:type="dxa"/>
          </w:tcPr>
          <w:p w14:paraId="03840D20" w14:textId="77777777" w:rsidR="00A63E8A" w:rsidRPr="000D2426" w:rsidRDefault="00A63E8A" w:rsidP="00421A14">
            <w:pPr>
              <w:jc w:val="right"/>
            </w:pPr>
            <w:r w:rsidRPr="000D2426">
              <w:t>774 881</w:t>
            </w:r>
          </w:p>
          <w:p w14:paraId="7BF83A32" w14:textId="77777777" w:rsidR="00A63E8A" w:rsidRPr="000D2426" w:rsidRDefault="00A63E8A" w:rsidP="00421A14">
            <w:pPr>
              <w:jc w:val="right"/>
              <w:rPr>
                <w:sz w:val="16"/>
                <w:szCs w:val="16"/>
              </w:rPr>
            </w:pPr>
            <w:r w:rsidRPr="000D2426">
              <w:rPr>
                <w:sz w:val="16"/>
                <w:szCs w:val="16"/>
              </w:rPr>
              <w:t>Herav pantelån 214 991</w:t>
            </w:r>
          </w:p>
          <w:p w14:paraId="7CDD8B7E" w14:textId="77777777" w:rsidR="00A63E8A" w:rsidRPr="000D2426" w:rsidRDefault="00A63E8A" w:rsidP="00421A14">
            <w:pPr>
              <w:jc w:val="right"/>
              <w:rPr>
                <w:sz w:val="16"/>
                <w:szCs w:val="16"/>
              </w:rPr>
            </w:pPr>
            <w:r w:rsidRPr="000D2426">
              <w:rPr>
                <w:sz w:val="16"/>
                <w:szCs w:val="16"/>
              </w:rPr>
              <w:t>Herav gjeld HK 552 715</w:t>
            </w:r>
          </w:p>
        </w:tc>
      </w:tr>
      <w:tr w:rsidR="00A63E8A" w:rsidRPr="000D2426" w14:paraId="590065CA" w14:textId="77777777" w:rsidTr="00421A14">
        <w:trPr>
          <w:trHeight w:val="598"/>
        </w:trPr>
        <w:tc>
          <w:tcPr>
            <w:tcW w:w="5207" w:type="dxa"/>
          </w:tcPr>
          <w:p w14:paraId="7FA72999" w14:textId="77777777" w:rsidR="00A63E8A" w:rsidRPr="000D2426" w:rsidRDefault="00A63E8A" w:rsidP="00421A14">
            <w:pPr>
              <w:rPr>
                <w:b/>
                <w:bCs/>
                <w:i/>
                <w:iCs/>
              </w:rPr>
            </w:pPr>
            <w:r w:rsidRPr="000D2426">
              <w:rPr>
                <w:b/>
                <w:bCs/>
                <w:i/>
                <w:iCs/>
              </w:rPr>
              <w:t>Sum egenkapital</w:t>
            </w:r>
          </w:p>
        </w:tc>
        <w:tc>
          <w:tcPr>
            <w:tcW w:w="3942" w:type="dxa"/>
          </w:tcPr>
          <w:p w14:paraId="4AF3D3E8" w14:textId="77777777" w:rsidR="00A63E8A" w:rsidRPr="000D2426" w:rsidRDefault="00A63E8A" w:rsidP="00421A14">
            <w:pPr>
              <w:jc w:val="right"/>
              <w:rPr>
                <w:b/>
                <w:bCs/>
                <w:i/>
                <w:iCs/>
              </w:rPr>
            </w:pPr>
            <w:r w:rsidRPr="000D2426">
              <w:rPr>
                <w:b/>
                <w:bCs/>
                <w:i/>
                <w:iCs/>
              </w:rPr>
              <w:t>2 085 738</w:t>
            </w:r>
          </w:p>
          <w:p w14:paraId="071558E8" w14:textId="77777777" w:rsidR="00A63E8A" w:rsidRPr="000D2426" w:rsidRDefault="00A63E8A" w:rsidP="00421A14">
            <w:pPr>
              <w:jc w:val="right"/>
              <w:rPr>
                <w:sz w:val="16"/>
                <w:szCs w:val="16"/>
              </w:rPr>
            </w:pPr>
            <w:r w:rsidRPr="000D2426">
              <w:rPr>
                <w:sz w:val="16"/>
                <w:szCs w:val="16"/>
              </w:rPr>
              <w:t>Ikke justert for res. 2024</w:t>
            </w:r>
          </w:p>
        </w:tc>
      </w:tr>
    </w:tbl>
    <w:p w14:paraId="42AFF76F" w14:textId="14F1FFA5" w:rsidR="0022134C" w:rsidRPr="00541CBB" w:rsidRDefault="0022134C" w:rsidP="00A63E8A">
      <w:r w:rsidRPr="00541CBB">
        <w:t xml:space="preserve"> </w:t>
      </w:r>
    </w:p>
    <w:p w14:paraId="35BB11D0" w14:textId="77777777" w:rsidR="00344DF8" w:rsidRPr="00541CBB" w:rsidRDefault="00344DF8" w:rsidP="00344DF8"/>
    <w:p w14:paraId="067610DD" w14:textId="7359CA73" w:rsidR="00344DF8" w:rsidRPr="00541CBB" w:rsidRDefault="00344DF8" w:rsidP="00344DF8">
      <w:r w:rsidRPr="00541CBB">
        <w:t>Kontroll utført av Gunn Elin Hannevik 26</w:t>
      </w:r>
      <w:r w:rsidR="00F72E90" w:rsidRPr="00541CBB">
        <w:t>. februar 2025.</w:t>
      </w:r>
    </w:p>
    <w:p w14:paraId="0D9BAD1E" w14:textId="77777777" w:rsidR="0022134C" w:rsidRPr="0022134C" w:rsidRDefault="0022134C" w:rsidP="0022134C"/>
    <w:p w14:paraId="30079A7D" w14:textId="77777777" w:rsidR="00CE4093" w:rsidRPr="00D16EE7" w:rsidRDefault="00CE4093" w:rsidP="003E02F7">
      <w:pPr>
        <w:rPr>
          <w:rFonts w:ascii="Arial Nova" w:hAnsi="Arial Nova"/>
        </w:rPr>
      </w:pPr>
    </w:p>
    <w:p w14:paraId="46F2BC8F" w14:textId="617ADF4F" w:rsidR="00CB731B" w:rsidRDefault="00CB731B" w:rsidP="00A44C80">
      <w:pPr>
        <w:jc w:val="both"/>
      </w:pPr>
    </w:p>
    <w:p w14:paraId="4E820E97" w14:textId="77777777" w:rsidR="00F055C4" w:rsidRPr="00A12FEE" w:rsidRDefault="00F055C4" w:rsidP="00A44C80">
      <w:pPr>
        <w:jc w:val="both"/>
      </w:pPr>
    </w:p>
    <w:p w14:paraId="7CEFD56E" w14:textId="77777777" w:rsidR="00835289" w:rsidRPr="0052600D" w:rsidRDefault="00835289" w:rsidP="004F0EF6">
      <w:pPr>
        <w:jc w:val="both"/>
      </w:pPr>
    </w:p>
    <w:sectPr w:rsidR="00835289" w:rsidRPr="0052600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0F9E5" w14:textId="77777777" w:rsidR="0000139E" w:rsidRDefault="0000139E" w:rsidP="008920D6">
      <w:pPr>
        <w:spacing w:after="0" w:line="240" w:lineRule="auto"/>
      </w:pPr>
      <w:r>
        <w:separator/>
      </w:r>
    </w:p>
  </w:endnote>
  <w:endnote w:type="continuationSeparator" w:id="0">
    <w:p w14:paraId="6ACEC74B" w14:textId="77777777" w:rsidR="0000139E" w:rsidRDefault="0000139E" w:rsidP="008920D6">
      <w:pPr>
        <w:spacing w:after="0" w:line="240" w:lineRule="auto"/>
      </w:pPr>
      <w:r>
        <w:continuationSeparator/>
      </w:r>
    </w:p>
  </w:endnote>
  <w:endnote w:type="continuationNotice" w:id="1">
    <w:p w14:paraId="29650A9D" w14:textId="77777777" w:rsidR="000F24C8" w:rsidRDefault="000F24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0A694" w14:textId="77777777" w:rsidR="0000139E" w:rsidRDefault="0000139E" w:rsidP="008920D6">
      <w:pPr>
        <w:spacing w:after="0" w:line="240" w:lineRule="auto"/>
      </w:pPr>
      <w:r>
        <w:separator/>
      </w:r>
    </w:p>
  </w:footnote>
  <w:footnote w:type="continuationSeparator" w:id="0">
    <w:p w14:paraId="66FE2F40" w14:textId="77777777" w:rsidR="0000139E" w:rsidRDefault="0000139E" w:rsidP="008920D6">
      <w:pPr>
        <w:spacing w:after="0" w:line="240" w:lineRule="auto"/>
      </w:pPr>
      <w:r>
        <w:continuationSeparator/>
      </w:r>
    </w:p>
  </w:footnote>
  <w:footnote w:type="continuationNotice" w:id="1">
    <w:p w14:paraId="623D6F70" w14:textId="77777777" w:rsidR="000F24C8" w:rsidRDefault="000F24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723ED" w14:textId="6ACC9F25" w:rsidR="008920D6" w:rsidRDefault="00DE7F25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7EAE84" wp14:editId="4908F5E1">
          <wp:simplePos x="0" y="0"/>
          <wp:positionH relativeFrom="column">
            <wp:posOffset>4291330</wp:posOffset>
          </wp:positionH>
          <wp:positionV relativeFrom="paragraph">
            <wp:posOffset>-59055</wp:posOffset>
          </wp:positionV>
          <wp:extent cx="1971675" cy="333375"/>
          <wp:effectExtent l="0" t="0" r="9525" b="9525"/>
          <wp:wrapSquare wrapText="bothSides"/>
          <wp:docPr id="73289460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C7E90"/>
    <w:multiLevelType w:val="hybridMultilevel"/>
    <w:tmpl w:val="535ED7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4F72"/>
    <w:multiLevelType w:val="hybridMultilevel"/>
    <w:tmpl w:val="A8542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66687"/>
    <w:multiLevelType w:val="hybridMultilevel"/>
    <w:tmpl w:val="0F9A0A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42FE5"/>
    <w:multiLevelType w:val="hybridMultilevel"/>
    <w:tmpl w:val="1EF87A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540420">
    <w:abstractNumId w:val="3"/>
  </w:num>
  <w:num w:numId="2" w16cid:durableId="1786070935">
    <w:abstractNumId w:val="1"/>
  </w:num>
  <w:num w:numId="3" w16cid:durableId="920795020">
    <w:abstractNumId w:val="2"/>
  </w:num>
  <w:num w:numId="4" w16cid:durableId="117055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68"/>
    <w:rsid w:val="0000139E"/>
    <w:rsid w:val="000804A0"/>
    <w:rsid w:val="000B5C50"/>
    <w:rsid w:val="000D2426"/>
    <w:rsid w:val="000F24C8"/>
    <w:rsid w:val="00163641"/>
    <w:rsid w:val="00173364"/>
    <w:rsid w:val="001C1F22"/>
    <w:rsid w:val="001D1DD6"/>
    <w:rsid w:val="001E0C2E"/>
    <w:rsid w:val="001E335A"/>
    <w:rsid w:val="001F10AD"/>
    <w:rsid w:val="0022134C"/>
    <w:rsid w:val="002219A2"/>
    <w:rsid w:val="002446EF"/>
    <w:rsid w:val="00296C84"/>
    <w:rsid w:val="002D22DC"/>
    <w:rsid w:val="00340798"/>
    <w:rsid w:val="003414C9"/>
    <w:rsid w:val="00344DF8"/>
    <w:rsid w:val="003A329B"/>
    <w:rsid w:val="003A4F75"/>
    <w:rsid w:val="003C19EA"/>
    <w:rsid w:val="003E02F7"/>
    <w:rsid w:val="00423C15"/>
    <w:rsid w:val="0043021E"/>
    <w:rsid w:val="004A52FF"/>
    <w:rsid w:val="004C2368"/>
    <w:rsid w:val="004F0EF6"/>
    <w:rsid w:val="0052600D"/>
    <w:rsid w:val="00541CBB"/>
    <w:rsid w:val="0058514A"/>
    <w:rsid w:val="005D78DB"/>
    <w:rsid w:val="00600A6A"/>
    <w:rsid w:val="00622943"/>
    <w:rsid w:val="00626079"/>
    <w:rsid w:val="0066706F"/>
    <w:rsid w:val="00684BFA"/>
    <w:rsid w:val="006D374F"/>
    <w:rsid w:val="00780F02"/>
    <w:rsid w:val="007B5877"/>
    <w:rsid w:val="007E1C7C"/>
    <w:rsid w:val="00804A9B"/>
    <w:rsid w:val="00835289"/>
    <w:rsid w:val="008468F4"/>
    <w:rsid w:val="0085243F"/>
    <w:rsid w:val="00863A35"/>
    <w:rsid w:val="008920D6"/>
    <w:rsid w:val="0089289E"/>
    <w:rsid w:val="008A392E"/>
    <w:rsid w:val="00910C38"/>
    <w:rsid w:val="00991AF6"/>
    <w:rsid w:val="00995B70"/>
    <w:rsid w:val="009F5962"/>
    <w:rsid w:val="00A12FEE"/>
    <w:rsid w:val="00A44C80"/>
    <w:rsid w:val="00A63E8A"/>
    <w:rsid w:val="00AB45D6"/>
    <w:rsid w:val="00AD6EF4"/>
    <w:rsid w:val="00AF485E"/>
    <w:rsid w:val="00B5420D"/>
    <w:rsid w:val="00B748CC"/>
    <w:rsid w:val="00BF174E"/>
    <w:rsid w:val="00C05076"/>
    <w:rsid w:val="00C503D8"/>
    <w:rsid w:val="00C928A8"/>
    <w:rsid w:val="00CB731B"/>
    <w:rsid w:val="00CE29B5"/>
    <w:rsid w:val="00CE4093"/>
    <w:rsid w:val="00D61E25"/>
    <w:rsid w:val="00DA2C9A"/>
    <w:rsid w:val="00DC2DC8"/>
    <w:rsid w:val="00DD5810"/>
    <w:rsid w:val="00DE7F25"/>
    <w:rsid w:val="00E00F86"/>
    <w:rsid w:val="00E00FA0"/>
    <w:rsid w:val="00E626CE"/>
    <w:rsid w:val="00F055C4"/>
    <w:rsid w:val="00F35D49"/>
    <w:rsid w:val="00F72E90"/>
    <w:rsid w:val="00F97684"/>
    <w:rsid w:val="00FD08DE"/>
    <w:rsid w:val="00FE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10E1"/>
  <w15:chartTrackingRefBased/>
  <w15:docId w15:val="{6387180D-90F8-4B46-871E-0D36E688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2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2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2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2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2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2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2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2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C2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C2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C2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C23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C23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C23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C23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C23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C236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C2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C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C2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C2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C2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C236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C236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C236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C2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C236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C2368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892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20D6"/>
  </w:style>
  <w:style w:type="paragraph" w:styleId="Bunntekst">
    <w:name w:val="footer"/>
    <w:basedOn w:val="Normal"/>
    <w:link w:val="BunntekstTegn"/>
    <w:uiPriority w:val="99"/>
    <w:unhideWhenUsed/>
    <w:rsid w:val="00892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20D6"/>
  </w:style>
  <w:style w:type="table" w:styleId="Tabellrutenett">
    <w:name w:val="Table Grid"/>
    <w:basedOn w:val="Vanligtabell"/>
    <w:uiPriority w:val="39"/>
    <w:rsid w:val="002219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B46762C8B7846BCF57CDC43C29565" ma:contentTypeVersion="18" ma:contentTypeDescription="Opprett et nytt dokument." ma:contentTypeScope="" ma:versionID="0f47d983d8848dc0f5b0ba504c203d2c">
  <xsd:schema xmlns:xsd="http://www.w3.org/2001/XMLSchema" xmlns:xs="http://www.w3.org/2001/XMLSchema" xmlns:p="http://schemas.microsoft.com/office/2006/metadata/properties" xmlns:ns2="66996e69-786b-4845-ac8f-afee2d23218a" xmlns:ns3="b5060a5f-3121-44c8-a81a-610e09f2ba9c" targetNamespace="http://schemas.microsoft.com/office/2006/metadata/properties" ma:root="true" ma:fieldsID="f06b0c854f32c9e0c5f6f7d55b214d7e" ns2:_="" ns3:_="">
    <xsd:import namespace="66996e69-786b-4845-ac8f-afee2d23218a"/>
    <xsd:import namespace="b5060a5f-3121-44c8-a81a-610e09f2ba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6e69-786b-4845-ac8f-afee2d2321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5cab23-190f-4496-8c5f-920f59240328}" ma:internalName="TaxCatchAll" ma:showField="CatchAllData" ma:web="66996e69-786b-4845-ac8f-afee2d232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0a5f-3121-44c8-a81a-610e09f2b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d0e3a8d-9383-417d-973c-c87d5fa30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996e69-786b-4845-ac8f-afee2d23218a" xsi:nil="true"/>
    <lcf76f155ced4ddcb4097134ff3c332f xmlns="b5060a5f-3121-44c8-a81a-610e09f2ba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C3CF62-D738-4471-BE99-6F9BE5973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AC4D0-99B1-4D27-890D-F05A3C3B6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6e69-786b-4845-ac8f-afee2d23218a"/>
    <ds:schemaRef ds:uri="b5060a5f-3121-44c8-a81a-610e09f2b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2CC2E5-E20A-4749-8BB8-6162C8A13889}">
  <ds:schemaRefs>
    <ds:schemaRef ds:uri="http://schemas.microsoft.com/office/2006/metadata/properties"/>
    <ds:schemaRef ds:uri="http://schemas.microsoft.com/office/infopath/2007/PartnerControls"/>
    <ds:schemaRef ds:uri="66996e69-786b-4845-ac8f-afee2d23218a"/>
    <ds:schemaRef ds:uri="b5060a5f-3121-44c8-a81a-610e09f2ba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340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Øivind Gundersen</dc:creator>
  <cp:keywords/>
  <dc:description/>
  <cp:lastModifiedBy>Øivind Gundersen</cp:lastModifiedBy>
  <cp:revision>77</cp:revision>
  <dcterms:created xsi:type="dcterms:W3CDTF">2025-03-12T14:48:00Z</dcterms:created>
  <dcterms:modified xsi:type="dcterms:W3CDTF">2025-03-12T15:39:00Z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0x01010083CB46762C8B7846BCF57CDC43C29565</vt:lpwstr>
  </property>
  <property fmtid="{D5CDD505-2E9C-101B-9397-08002B2CF9AE}" pid="3" name="MediaServiceImageTags">
    <vt:lpwstr/>
  </property>
</Properties>
</file>